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80282B">
              <w:rPr>
                <w:b/>
                <w:bCs/>
                <w:sz w:val="40"/>
                <w:szCs w:val="40"/>
              </w:rPr>
              <w:t xml:space="preserve"> 264</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80282B" w:rsidP="00E928C4">
            <w:pPr>
              <w:spacing w:before="120"/>
            </w:pPr>
            <w:r>
              <w:t>ITU-TSB</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80282B" w:rsidP="008E0184">
            <w:pPr>
              <w:tabs>
                <w:tab w:val="right" w:pos="9214"/>
              </w:tabs>
              <w:spacing w:before="120" w:after="120"/>
            </w:pPr>
            <w:r>
              <w:t>Captioning Transcript of the</w:t>
            </w:r>
            <w:r w:rsidRPr="00806822">
              <w:rPr>
                <w:rFonts w:asciiTheme="majorBidi" w:hAnsiTheme="majorBidi" w:cstheme="majorBidi"/>
              </w:rPr>
              <w:t xml:space="preserve"> Joint Coordination Activity on Accessibility and Hu</w:t>
            </w:r>
            <w:r>
              <w:rPr>
                <w:rFonts w:asciiTheme="majorBidi" w:hAnsiTheme="majorBidi" w:cstheme="majorBidi"/>
              </w:rPr>
              <w:t>man Factors (JCA-AHF), Geneva, 16 September</w:t>
            </w:r>
            <w:r>
              <w:rPr>
                <w:rFonts w:asciiTheme="majorBidi" w:hAnsiTheme="majorBidi" w:cstheme="majorBidi"/>
              </w:rPr>
              <w:t xml:space="preserve"> 2016</w:t>
            </w:r>
          </w:p>
        </w:tc>
      </w:tr>
    </w:tbl>
    <w:p w:rsidR="00841CB7" w:rsidRDefault="00841CB7" w:rsidP="00841CB7">
      <w:pPr>
        <w:pStyle w:val="ListParagraph"/>
        <w:spacing w:after="160" w:line="259" w:lineRule="auto"/>
        <w:ind w:left="360"/>
        <w:rPr>
          <w:b/>
          <w:bCs/>
        </w:rPr>
      </w:pPr>
    </w:p>
    <w:p w:rsidR="0080282B" w:rsidRDefault="0080282B">
      <w:pPr>
        <w:spacing w:after="160" w:line="259" w:lineRule="auto"/>
        <w:rPr>
          <w:rFonts w:asciiTheme="majorBidi" w:hAnsiTheme="majorBidi" w:cstheme="majorBidi"/>
          <w:sz w:val="20"/>
          <w:szCs w:val="20"/>
        </w:rPr>
      </w:pPr>
      <w:r>
        <w:rPr>
          <w:rFonts w:asciiTheme="majorBidi" w:hAnsiTheme="majorBidi" w:cstheme="majorBidi"/>
          <w:sz w:val="20"/>
          <w:szCs w:val="20"/>
        </w:rPr>
        <w:t xml:space="preserve">Please see attached. </w:t>
      </w:r>
    </w:p>
    <w:p w:rsidR="0080282B" w:rsidRDefault="0080282B">
      <w:pPr>
        <w:spacing w:after="160" w:line="259" w:lineRule="auto"/>
        <w:rPr>
          <w:rFonts w:asciiTheme="majorBidi" w:hAnsiTheme="majorBidi" w:cstheme="majorBidi"/>
          <w:sz w:val="20"/>
          <w:szCs w:val="20"/>
        </w:rPr>
      </w:pPr>
    </w:p>
    <w:p w:rsidR="00012614" w:rsidRPr="0062037F" w:rsidRDefault="0062037F" w:rsidP="0062037F">
      <w:pPr>
        <w:spacing w:after="160" w:line="259" w:lineRule="auto"/>
        <w:jc w:val="center"/>
        <w:rPr>
          <w:rFonts w:asciiTheme="majorBidi" w:hAnsiTheme="majorBidi" w:cstheme="majorBidi"/>
          <w:sz w:val="20"/>
          <w:szCs w:val="20"/>
        </w:rPr>
      </w:pPr>
      <w:r>
        <w:rPr>
          <w:rFonts w:asciiTheme="majorBidi" w:hAnsiTheme="majorBidi" w:cstheme="majorBidi"/>
          <w:sz w:val="20"/>
          <w:szCs w:val="20"/>
        </w:rPr>
        <w:t>______________________</w:t>
      </w:r>
      <w:bookmarkStart w:id="2" w:name="_GoBack"/>
      <w:bookmarkEnd w:id="2"/>
    </w:p>
    <w:sectPr w:rsidR="00012614" w:rsidRPr="0062037F"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6AD" w:rsidRDefault="000956AD" w:rsidP="00D01A3A">
      <w:r>
        <w:separator/>
      </w:r>
    </w:p>
  </w:endnote>
  <w:endnote w:type="continuationSeparator" w:id="0">
    <w:p w:rsidR="000956AD" w:rsidRDefault="000956AD"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857CFA" w:rsidRDefault="003A3631" w:rsidP="00857CFA">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3A3631" w:rsidRPr="00857CFA" w:rsidRDefault="0080282B" w:rsidP="00857CFA">
          <w:pPr>
            <w:spacing w:before="120" w:after="60"/>
            <w:rPr>
              <w:sz w:val="22"/>
              <w:szCs w:val="22"/>
              <w:lang w:val="es-ES_tradnl"/>
            </w:rPr>
          </w:pPr>
          <w:r>
            <w:rPr>
              <w:sz w:val="22"/>
              <w:szCs w:val="22"/>
              <w:lang w:val="es-ES_tradnl"/>
            </w:rPr>
            <w:t>TSB</w:t>
          </w:r>
        </w:p>
      </w:tc>
      <w:tc>
        <w:tcPr>
          <w:tcW w:w="4936" w:type="dxa"/>
          <w:tcBorders>
            <w:top w:val="single" w:sz="12" w:space="0" w:color="auto"/>
          </w:tcBorders>
        </w:tcPr>
        <w:p w:rsidR="003A3631" w:rsidRPr="00857CFA" w:rsidRDefault="001C48EA" w:rsidP="0080282B">
          <w:pPr>
            <w:spacing w:before="120" w:after="60"/>
            <w:rPr>
              <w:sz w:val="22"/>
              <w:szCs w:val="22"/>
              <w:lang w:val="es-ES_tradnl"/>
            </w:rPr>
          </w:pPr>
          <w:r>
            <w:rPr>
              <w:sz w:val="22"/>
              <w:szCs w:val="22"/>
              <w:lang w:val="es-ES_tradnl"/>
            </w:rPr>
            <w:t xml:space="preserve">Email: </w:t>
          </w:r>
          <w:hyperlink r:id="rId1" w:history="1">
            <w:r w:rsidR="0080282B" w:rsidRPr="00D61547">
              <w:rPr>
                <w:rStyle w:val="Hyperlink"/>
                <w:sz w:val="22"/>
                <w:szCs w:val="22"/>
                <w:lang w:val="es-ES_tradnl"/>
              </w:rPr>
              <w:t>tsbjcaahf@itu.int</w:t>
            </w:r>
          </w:hyperlink>
          <w:r w:rsidR="0080282B">
            <w:rPr>
              <w:sz w:val="22"/>
              <w:szCs w:val="22"/>
              <w:lang w:val="es-ES_tradnl"/>
            </w:rPr>
            <w:t xml:space="preserve"> </w:t>
          </w:r>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6AD" w:rsidRDefault="000956AD" w:rsidP="00D01A3A">
      <w:r>
        <w:separator/>
      </w:r>
    </w:p>
  </w:footnote>
  <w:footnote w:type="continuationSeparator" w:id="0">
    <w:p w:rsidR="000956AD" w:rsidRDefault="000956AD"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62037F">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1C48EA">
      <w:rPr>
        <w:sz w:val="18"/>
        <w:szCs w:val="18"/>
      </w:rPr>
      <w:t>2XX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56AD"/>
    <w:rsid w:val="0009688D"/>
    <w:rsid w:val="000C0A5E"/>
    <w:rsid w:val="00100823"/>
    <w:rsid w:val="00106F0B"/>
    <w:rsid w:val="00150FF3"/>
    <w:rsid w:val="0015751B"/>
    <w:rsid w:val="001752B2"/>
    <w:rsid w:val="001A359B"/>
    <w:rsid w:val="001B3C28"/>
    <w:rsid w:val="001C2BAE"/>
    <w:rsid w:val="001C48EA"/>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A6C04"/>
    <w:rsid w:val="004F3D28"/>
    <w:rsid w:val="00500F6F"/>
    <w:rsid w:val="005220C3"/>
    <w:rsid w:val="00523215"/>
    <w:rsid w:val="0052338B"/>
    <w:rsid w:val="00537F0A"/>
    <w:rsid w:val="00560389"/>
    <w:rsid w:val="00593C3D"/>
    <w:rsid w:val="005E7091"/>
    <w:rsid w:val="00613AE5"/>
    <w:rsid w:val="0062037F"/>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0282B"/>
    <w:rsid w:val="00841CB7"/>
    <w:rsid w:val="00857CFA"/>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60CFD"/>
    <w:rsid w:val="009B671A"/>
    <w:rsid w:val="009C5495"/>
    <w:rsid w:val="009F00AA"/>
    <w:rsid w:val="009F64BA"/>
    <w:rsid w:val="00A006FF"/>
    <w:rsid w:val="00A04FDC"/>
    <w:rsid w:val="00A15AF4"/>
    <w:rsid w:val="00A42DBF"/>
    <w:rsid w:val="00A54F1F"/>
    <w:rsid w:val="00A94438"/>
    <w:rsid w:val="00AB0B99"/>
    <w:rsid w:val="00AB38AA"/>
    <w:rsid w:val="00AB638D"/>
    <w:rsid w:val="00AC11A4"/>
    <w:rsid w:val="00AC33EF"/>
    <w:rsid w:val="00AD751C"/>
    <w:rsid w:val="00AF2128"/>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93234B92-4B73-42F0-9DDD-BB93BF3C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4</cp:revision>
  <dcterms:created xsi:type="dcterms:W3CDTF">2016-09-26T09:27:00Z</dcterms:created>
  <dcterms:modified xsi:type="dcterms:W3CDTF">2016-09-26T09:31:00Z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